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discussed amongst the group members, we have decided which stories to prioritize and begun the research required to implement our various user stories.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Rule="auto"/>
        <w:rPr/>
      </w:pPr>
      <w:r w:rsidDel="00000000" w:rsidR="00000000" w:rsidRPr="00000000">
        <w:rPr>
          <w:rtl w:val="0"/>
        </w:rPr>
        <w:t xml:space="preserve">The following user stories were marked as ongoing:</w:t>
      </w:r>
    </w:p>
    <w:p w:rsidR="00000000" w:rsidDel="00000000" w:rsidP="00000000" w:rsidRDefault="00000000" w:rsidRPr="00000000" w14:paraId="0000000B">
      <w:pPr>
        <w:spacing w:after="0" w:before="0" w:lineRule="auto"/>
        <w:rPr/>
      </w:pPr>
      <w:r w:rsidDel="00000000" w:rsidR="00000000" w:rsidRPr="00000000">
        <w:rPr>
          <w:b w:val="1"/>
          <w:rtl w:val="0"/>
        </w:rPr>
        <w:t xml:space="preserve">1. Betting Info - 5 Story Points (Testing various APIs)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0" w:lineRule="auto"/>
        <w:ind w:left="720" w:firstLine="0"/>
        <w:rPr/>
      </w:pP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(Testing various implementations)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14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